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63" w:rsidRDefault="006B5BD8" w:rsidP="00B36AC8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Блок-схема  предоставления социальных услуг  несовершеннолетним гражданам, находящимся в трудной жизненной ситуации  МКУ СО «Социальный приют для детей и подростков»  г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роицка Челябинской области.</w:t>
      </w:r>
    </w:p>
    <w:p w:rsidR="00F23963" w:rsidRDefault="008B0D5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rect id="_x0000_s1026" style="position:absolute;margin-left:139.05pt;margin-top:12.35pt;width:267pt;height:75pt;z-index:251658240">
            <v:textbox>
              <w:txbxContent>
                <w:p w:rsidR="00E50D5C" w:rsidRPr="009E4DB9" w:rsidRDefault="00E50D5C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 w:rsidRPr="009E4DB9">
                    <w:rPr>
                      <w:rFonts w:ascii="Times New Roman" w:hAnsi="Times New Roman" w:cs="Times New Roman"/>
                      <w:i w:val="0"/>
                      <w:lang w:val="ru-RU"/>
                    </w:rPr>
                    <w:t xml:space="preserve">Заявление несовершеннолетнего, родителей, законных представителей подается в МКУ «Приют». Решение принимается в </w:t>
                  </w:r>
                  <w:r w:rsidR="00E65D5C" w:rsidRPr="009E4DB9">
                    <w:rPr>
                      <w:rFonts w:ascii="Times New Roman" w:hAnsi="Times New Roman" w:cs="Times New Roman"/>
                      <w:i w:val="0"/>
                      <w:lang w:val="ru-RU"/>
                    </w:rPr>
                    <w:t xml:space="preserve">течение 1 рабочего дня. </w:t>
                  </w:r>
                  <w:r w:rsidRPr="009E4DB9">
                    <w:rPr>
                      <w:rFonts w:ascii="Times New Roman" w:hAnsi="Times New Roman" w:cs="Times New Roman"/>
                      <w:i w:val="0"/>
                      <w:lang w:val="ru-RU"/>
                    </w:rPr>
                    <w:t>Утверждается директором</w:t>
                  </w:r>
                  <w:r w:rsidR="00E65D5C" w:rsidRPr="009E4DB9">
                    <w:rPr>
                      <w:rFonts w:ascii="Times New Roman" w:hAnsi="Times New Roman" w:cs="Times New Roman"/>
                      <w:i w:val="0"/>
                      <w:lang w:val="ru-RU"/>
                    </w:rPr>
                    <w:t xml:space="preserve"> МКУ «Приют»</w:t>
                  </w:r>
                  <w:r w:rsidRPr="009E4DB9">
                    <w:rPr>
                      <w:rFonts w:ascii="Times New Roman" w:hAnsi="Times New Roman" w:cs="Times New Roman"/>
                      <w:i w:val="0"/>
                      <w:lang w:val="ru-RU"/>
                    </w:rPr>
                    <w:t xml:space="preserve">. </w:t>
                  </w:r>
                </w:p>
              </w:txbxContent>
            </v:textbox>
          </v:rect>
        </w:pict>
      </w:r>
      <w:r w:rsidR="00F239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963" w:rsidRDefault="00F2396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963" w:rsidRDefault="00F2396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3963" w:rsidRDefault="00461D9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35.3pt;margin-top:-.6pt;width:63pt;height:32.8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28" type="#_x0000_t32" style="position:absolute;margin-left:158.3pt;margin-top:-.6pt;width:69pt;height:32.85pt;flip:x;z-index:251659264" o:connectortype="straight">
            <v:stroke endarrow="block"/>
          </v:shape>
        </w:pict>
      </w:r>
    </w:p>
    <w:p w:rsidR="00F23963" w:rsidRDefault="00461D9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4.55pt;margin-top:2.9pt;width:228.75pt;height:75.15pt;z-index:251662336">
            <v:textbox>
              <w:txbxContent>
                <w:p w:rsidR="00E65D5C" w:rsidRDefault="00BF0B5B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 xml:space="preserve">ИППСУ формирует отделение социальной реабилитации </w:t>
                  </w:r>
                  <w:proofErr w:type="gramStart"/>
                  <w:r w:rsidR="009E4DB9">
                    <w:rPr>
                      <w:rFonts w:ascii="Times New Roman" w:hAnsi="Times New Roman" w:cs="Times New Roman"/>
                      <w:i w:val="0"/>
                      <w:lang w:val="ru-RU"/>
                    </w:rPr>
                    <w:t xml:space="preserve">( </w:t>
                  </w:r>
                  <w:proofErr w:type="gramEnd"/>
                  <w:r w:rsidR="009E4DB9">
                    <w:rPr>
                      <w:rFonts w:ascii="Times New Roman" w:hAnsi="Times New Roman" w:cs="Times New Roman"/>
                      <w:i w:val="0"/>
                      <w:lang w:val="ru-RU"/>
                    </w:rPr>
                    <w:t>в двух экземплярах)</w:t>
                  </w: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>, утверждаетс</w:t>
                  </w:r>
                  <w:r w:rsidR="009E4DB9">
                    <w:rPr>
                      <w:rFonts w:ascii="Times New Roman" w:hAnsi="Times New Roman" w:cs="Times New Roman"/>
                      <w:i w:val="0"/>
                      <w:lang w:val="ru-RU"/>
                    </w:rPr>
                    <w:t>я заместителем директора по ВРР.</w:t>
                  </w:r>
                </w:p>
                <w:p w:rsidR="009E4DB9" w:rsidRDefault="009E4DB9" w:rsidP="009E4DB9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>В течение 5 рабочих дней.</w:t>
                  </w:r>
                </w:p>
                <w:p w:rsidR="009E4DB9" w:rsidRDefault="009E4DB9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9E4DB9" w:rsidRDefault="009E4DB9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9E4DB9" w:rsidRPr="00BF0B5B" w:rsidRDefault="009E4DB9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3" type="#_x0000_t202" style="position:absolute;margin-left:50.55pt;margin-top:2.9pt;width:210pt;height:75.15pt;z-index:251661312">
            <v:textbox>
              <w:txbxContent>
                <w:p w:rsidR="00E65D5C" w:rsidRDefault="00E65D5C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 xml:space="preserve">Договор, подписанный директором и </w:t>
                  </w:r>
                  <w:r w:rsidR="00BF0B5B">
                    <w:rPr>
                      <w:rFonts w:ascii="Times New Roman" w:hAnsi="Times New Roman" w:cs="Times New Roman"/>
                      <w:i w:val="0"/>
                      <w:lang w:val="ru-RU"/>
                    </w:rPr>
                    <w:t>законным представителем,  составляется в двух экземплярах.</w:t>
                  </w:r>
                </w:p>
                <w:p w:rsidR="00BF0B5B" w:rsidRDefault="00BF0B5B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>В течение 5 рабочих дней.</w:t>
                  </w:r>
                </w:p>
                <w:p w:rsidR="00BF0B5B" w:rsidRDefault="00BF0B5B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BF0B5B" w:rsidRDefault="00BF0B5B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BF0B5B" w:rsidRPr="00E65D5C" w:rsidRDefault="00BF0B5B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</w:txbxContent>
            </v:textbox>
          </v:shape>
        </w:pict>
      </w:r>
    </w:p>
    <w:p w:rsidR="00F23963" w:rsidRDefault="00F2396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3963" w:rsidRDefault="00461D9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5" type="#_x0000_t32" style="position:absolute;margin-left:481.8pt;margin-top:19.45pt;width:20.75pt;height:60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48" type="#_x0000_t32" style="position:absolute;margin-left:441.8pt;margin-top:19.45pt;width:13.5pt;height:212.2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47" type="#_x0000_t32" style="position:absolute;margin-left:429.3pt;margin-top:19.45pt;width:19.5pt;height:108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6" type="#_x0000_t32" style="position:absolute;margin-left:366.3pt;margin-top:19.45pt;width:39.75pt;height:18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7" type="#_x0000_t32" style="position:absolute;margin-left:211.05pt;margin-top:19.45pt;width:33pt;height:1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51" type="#_x0000_t32" style="position:absolute;margin-left:147.8pt;margin-top:19.45pt;width:.75pt;height:96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8" type="#_x0000_t32" style="position:absolute;margin-left:100.3pt;margin-top:19.45pt;width:34.5pt;height:18pt;flip:x;z-index:251666432" o:connectortype="straight">
            <v:stroke endarrow="block"/>
          </v:shape>
        </w:pict>
      </w:r>
    </w:p>
    <w:p w:rsidR="00F23963" w:rsidRDefault="00461D9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41" type="#_x0000_t202" style="position:absolute;margin-left:314.55pt;margin-top:8.1pt;width:110.25pt;height:57pt;z-index:251669504">
            <v:textbox>
              <w:txbxContent>
                <w:p w:rsidR="00930BC2" w:rsidRPr="009E4DB9" w:rsidRDefault="00930BC2" w:rsidP="00930BC2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>Один экземпляр в личном деле несовершеннолетнего</w:t>
                  </w:r>
                </w:p>
                <w:p w:rsidR="009E4DB9" w:rsidRPr="00930BC2" w:rsidRDefault="009E4DB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40" type="#_x0000_t202" style="position:absolute;margin-left:158.3pt;margin-top:8.1pt;width:142.5pt;height:57pt;z-index:251668480">
            <v:textbox>
              <w:txbxContent>
                <w:p w:rsidR="009E4DB9" w:rsidRPr="00930BC2" w:rsidRDefault="00930BC2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>Второй экземпляр передается законному представителю несовершеннолетнего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39" type="#_x0000_t202" style="position:absolute;margin-left:10.55pt;margin-top:8.1pt;width:124.25pt;height:48.25pt;z-index:251667456">
            <v:textbox>
              <w:txbxContent>
                <w:p w:rsidR="009E4DB9" w:rsidRPr="009E4DB9" w:rsidRDefault="009E4DB9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>Один экземпляр в личном деле несовершеннолетнего</w:t>
                  </w:r>
                </w:p>
              </w:txbxContent>
            </v:textbox>
          </v:shape>
        </w:pict>
      </w:r>
    </w:p>
    <w:p w:rsidR="00F23963" w:rsidRDefault="00461D9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42" type="#_x0000_t202" style="position:absolute;margin-left:474.3pt;margin-top:21.05pt;width:69pt;height:119.25pt;z-index:251670528">
            <v:textbox>
              <w:txbxContent>
                <w:p w:rsidR="00930BC2" w:rsidRPr="00930BC2" w:rsidRDefault="00930BC2" w:rsidP="00930BC2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>Второй экземпляр передается законному представителю несовершеннолетнего</w:t>
                  </w:r>
                </w:p>
                <w:p w:rsidR="009E4DB9" w:rsidRPr="00930BC2" w:rsidRDefault="009E4DB9">
                  <w:pPr>
                    <w:rPr>
                      <w:i w:val="0"/>
                      <w:lang w:val="ru-RU"/>
                    </w:rPr>
                  </w:pPr>
                </w:p>
              </w:txbxContent>
            </v:textbox>
          </v:shape>
        </w:pict>
      </w:r>
    </w:p>
    <w:p w:rsidR="00F23963" w:rsidRDefault="00461D9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52" type="#_x0000_t202" style="position:absolute;margin-left:-2.95pt;margin-top:27.5pt;width:303.75pt;height:116.25pt;z-index:251676672">
            <v:textbox style="mso-next-textbox:#_x0000_s1052">
              <w:txbxContent>
                <w:p w:rsidR="001A11B7" w:rsidRDefault="000F104B" w:rsidP="001A11B7">
                  <w:pPr>
                    <w:spacing w:after="0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 xml:space="preserve">Прекращение социального обслуживания производится на основании: </w:t>
                  </w:r>
                </w:p>
                <w:p w:rsidR="000F104B" w:rsidRDefault="001A11B7" w:rsidP="001A11B7">
                  <w:pPr>
                    <w:spacing w:after="0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 xml:space="preserve">1) </w:t>
                  </w:r>
                  <w:r w:rsidR="000F104B">
                    <w:rPr>
                      <w:rFonts w:ascii="Times New Roman" w:hAnsi="Times New Roman" w:cs="Times New Roman"/>
                      <w:i w:val="0"/>
                      <w:lang w:val="ru-RU"/>
                    </w:rPr>
                    <w:t>личного заявления несовершеннолетнего; заявления законного п</w:t>
                  </w: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>редставителя</w:t>
                  </w:r>
                  <w:proofErr w:type="gramStart"/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 xml:space="preserve"> .</w:t>
                  </w:r>
                  <w:proofErr w:type="gramEnd"/>
                </w:p>
                <w:p w:rsidR="001A11B7" w:rsidRDefault="001A11B7" w:rsidP="001A11B7">
                  <w:pPr>
                    <w:spacing w:after="0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>2) в случае прекращения обстоятельств, при которых гражданин был признан нуждающимся в социальном обслуживании.</w:t>
                  </w:r>
                </w:p>
                <w:p w:rsidR="001A11B7" w:rsidRPr="001A11B7" w:rsidRDefault="001A11B7" w:rsidP="001A11B7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>Прекращение социального обслуживания производится на основании решения директора.</w:t>
                  </w:r>
                </w:p>
                <w:p w:rsidR="001A11B7" w:rsidRPr="000F104B" w:rsidRDefault="001A11B7" w:rsidP="001A11B7">
                  <w:pPr>
                    <w:spacing w:after="0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</w:txbxContent>
            </v:textbox>
          </v:shape>
        </w:pict>
      </w:r>
    </w:p>
    <w:p w:rsidR="00F23963" w:rsidRDefault="00461D9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49" type="#_x0000_t202" style="position:absolute;margin-left:308.55pt;margin-top:10.15pt;width:120.75pt;height:95.5pt;z-index:251673600">
            <v:textbox style="mso-next-textbox:#_x0000_s1049">
              <w:txbxContent>
                <w:p w:rsidR="000F104B" w:rsidRPr="001A11B7" w:rsidRDefault="001A11B7" w:rsidP="001A11B7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>Заключение о выполнении ИППСУ</w:t>
                  </w:r>
                  <w:r w:rsidR="00DB7B99">
                    <w:rPr>
                      <w:rFonts w:ascii="Times New Roman" w:hAnsi="Times New Roman" w:cs="Times New Roman"/>
                      <w:i w:val="0"/>
                      <w:lang w:val="ru-RU"/>
                    </w:rPr>
                    <w:t xml:space="preserve"> с рекомендациями  утверждается  заместителем директора по ВРР.</w:t>
                  </w:r>
                </w:p>
              </w:txbxContent>
            </v:textbox>
          </v:shape>
        </w:pict>
      </w:r>
    </w:p>
    <w:p w:rsidR="00F23963" w:rsidRDefault="00F2396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3963" w:rsidRDefault="00F2396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23963" w:rsidRDefault="00461D9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pict>
          <v:shape id="_x0000_s1050" type="#_x0000_t202" style="position:absolute;margin-left:335.3pt;margin-top:26.45pt;width:195pt;height:89.5pt;z-index:251674624">
            <v:textbox style="mso-next-textbox:#_x0000_s1050">
              <w:txbxContent>
                <w:p w:rsidR="000F104B" w:rsidRPr="00DB7B99" w:rsidRDefault="00DB7B99">
                  <w:pPr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 xml:space="preserve">Акт сдачи </w:t>
                  </w:r>
                  <w:proofErr w:type="gramStart"/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>–п</w:t>
                  </w:r>
                  <w:proofErr w:type="gramEnd"/>
                  <w:r>
                    <w:rPr>
                      <w:rFonts w:ascii="Times New Roman" w:hAnsi="Times New Roman" w:cs="Times New Roman"/>
                      <w:i w:val="0"/>
                      <w:lang w:val="ru-RU"/>
                    </w:rPr>
                    <w:t>риемки услуг ( в двух экземплярах)  подписывается директором МКУ «Приют» и законным представителем несовершеннолетнего.</w:t>
                  </w:r>
                  <w:r w:rsidR="00F23963">
                    <w:rPr>
                      <w:rFonts w:ascii="Times New Roman" w:hAnsi="Times New Roman" w:cs="Times New Roman"/>
                      <w:i w:val="0"/>
                      <w:lang w:val="ru-RU"/>
                    </w:rPr>
                    <w:t xml:space="preserve">                           </w:t>
                  </w:r>
                </w:p>
              </w:txbxContent>
            </v:textbox>
          </v:shape>
        </w:pict>
      </w:r>
    </w:p>
    <w:p w:rsidR="00F23963" w:rsidRDefault="00F2396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1D9B" w:rsidRDefault="00B36AC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</w:t>
      </w:r>
    </w:p>
    <w:p w:rsidR="00461D9B" w:rsidRDefault="00461D9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40D5C" w:rsidRPr="00F23963" w:rsidRDefault="00140D5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140D5C" w:rsidRPr="00F23963" w:rsidSect="00461D9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07" w:rsidRDefault="00BE0907" w:rsidP="00DB7B99">
      <w:pPr>
        <w:spacing w:after="0" w:line="240" w:lineRule="auto"/>
      </w:pPr>
      <w:r>
        <w:separator/>
      </w:r>
    </w:p>
  </w:endnote>
  <w:endnote w:type="continuationSeparator" w:id="0">
    <w:p w:rsidR="00BE0907" w:rsidRDefault="00BE0907" w:rsidP="00DB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07" w:rsidRDefault="00BE0907" w:rsidP="00DB7B99">
      <w:pPr>
        <w:spacing w:after="0" w:line="240" w:lineRule="auto"/>
      </w:pPr>
      <w:r>
        <w:separator/>
      </w:r>
    </w:p>
  </w:footnote>
  <w:footnote w:type="continuationSeparator" w:id="0">
    <w:p w:rsidR="00BE0907" w:rsidRDefault="00BE0907" w:rsidP="00DB7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58B"/>
    <w:rsid w:val="000E08E2"/>
    <w:rsid w:val="000F104B"/>
    <w:rsid w:val="001136F0"/>
    <w:rsid w:val="00140D5C"/>
    <w:rsid w:val="00174927"/>
    <w:rsid w:val="001A11B7"/>
    <w:rsid w:val="002963C4"/>
    <w:rsid w:val="003B3222"/>
    <w:rsid w:val="003C3C77"/>
    <w:rsid w:val="00461D9B"/>
    <w:rsid w:val="00547701"/>
    <w:rsid w:val="005733E0"/>
    <w:rsid w:val="005C7A1A"/>
    <w:rsid w:val="006B5BD8"/>
    <w:rsid w:val="0083758B"/>
    <w:rsid w:val="008872B1"/>
    <w:rsid w:val="008B0D56"/>
    <w:rsid w:val="00930BC2"/>
    <w:rsid w:val="009E4DB9"/>
    <w:rsid w:val="00B36AC8"/>
    <w:rsid w:val="00BC364C"/>
    <w:rsid w:val="00BE0907"/>
    <w:rsid w:val="00BF0B5B"/>
    <w:rsid w:val="00DB7B99"/>
    <w:rsid w:val="00E07F65"/>
    <w:rsid w:val="00E502DC"/>
    <w:rsid w:val="00E50D5C"/>
    <w:rsid w:val="00E65D5C"/>
    <w:rsid w:val="00E70062"/>
    <w:rsid w:val="00F23963"/>
    <w:rsid w:val="00FB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0" type="connector" idref="#_x0000_s1029"/>
        <o:r id="V:Rule11" type="connector" idref="#_x0000_s1028"/>
        <o:r id="V:Rule12" type="connector" idref="#_x0000_s1036"/>
        <o:r id="V:Rule13" type="connector" idref="#_x0000_s1047"/>
        <o:r id="V:Rule14" type="connector" idref="#_x0000_s1037"/>
        <o:r id="V:Rule15" type="connector" idref="#_x0000_s1051"/>
        <o:r id="V:Rule16" type="connector" idref="#_x0000_s1035"/>
        <o:r id="V:Rule17" type="connector" idref="#_x0000_s1038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7A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C7A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A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A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A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A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A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A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A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A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C7A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C7A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C7A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7A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7A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C7A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C7A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C7A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7A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7A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C7A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C7A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7A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C7A1A"/>
    <w:rPr>
      <w:b/>
      <w:bCs/>
      <w:spacing w:val="0"/>
    </w:rPr>
  </w:style>
  <w:style w:type="character" w:styleId="a9">
    <w:name w:val="Emphasis"/>
    <w:uiPriority w:val="20"/>
    <w:qFormat/>
    <w:rsid w:val="005C7A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C7A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7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7A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C7A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C7A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C7A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C7A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C7A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C7A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C7A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C7A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7A1A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DB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B7B99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DB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B7B99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Cambria"/>
        <a:ea typeface=""/>
        <a:cs typeface=""/>
      </a:majorFont>
      <a:minorFont>
        <a:latin typeface="Castellar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58BC-DBBD-410D-93F8-E130134C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cp:lastPrinted>2017-01-11T09:24:00Z</cp:lastPrinted>
  <dcterms:created xsi:type="dcterms:W3CDTF">2016-11-16T03:23:00Z</dcterms:created>
  <dcterms:modified xsi:type="dcterms:W3CDTF">2017-01-11T09:24:00Z</dcterms:modified>
</cp:coreProperties>
</file>